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5555E" w14:textId="084D8FE3" w:rsidR="00BD2077" w:rsidRDefault="00000000">
      <w:pPr>
        <w:rPr>
          <w:rFonts w:ascii="仿宋" w:eastAsia="仿宋" w:hAnsi="仿宋" w:cs="宋体"/>
          <w:color w:val="auto"/>
          <w:sz w:val="32"/>
          <w:szCs w:val="32"/>
          <w:lang w:eastAsia="zh-CN"/>
        </w:rPr>
      </w:pPr>
      <w:r>
        <w:rPr>
          <w:rFonts w:ascii="仿宋" w:eastAsia="仿宋" w:hAnsi="仿宋" w:cs="宋体" w:hint="eastAsia"/>
          <w:color w:val="auto"/>
          <w:sz w:val="32"/>
          <w:szCs w:val="32"/>
          <w:lang w:eastAsia="zh-CN"/>
        </w:rPr>
        <w:t>附件</w:t>
      </w:r>
      <w:r w:rsidR="009E704D">
        <w:rPr>
          <w:rFonts w:ascii="仿宋" w:eastAsia="仿宋" w:hAnsi="仿宋" w:cs="宋体" w:hint="eastAsia"/>
          <w:color w:val="auto"/>
          <w:sz w:val="32"/>
          <w:szCs w:val="32"/>
          <w:lang w:eastAsia="zh-CN"/>
        </w:rPr>
        <w:t>1</w:t>
      </w:r>
      <w:r>
        <w:rPr>
          <w:rFonts w:ascii="仿宋" w:eastAsia="仿宋" w:hAnsi="仿宋" w:cs="宋体" w:hint="eastAsia"/>
          <w:color w:val="auto"/>
          <w:sz w:val="32"/>
          <w:szCs w:val="32"/>
          <w:lang w:eastAsia="zh-CN"/>
        </w:rPr>
        <w:t>：</w:t>
      </w:r>
    </w:p>
    <w:p w14:paraId="3128DFC0" w14:textId="77777777" w:rsidR="00BD2077" w:rsidRPr="009E704D" w:rsidRDefault="00000000">
      <w:pPr>
        <w:adjustRightInd w:val="0"/>
        <w:snapToGrid w:val="0"/>
        <w:spacing w:line="560" w:lineRule="exact"/>
        <w:jc w:val="center"/>
        <w:rPr>
          <w:rFonts w:ascii="宋体" w:eastAsia="宋体" w:hAnsi="宋体"/>
          <w:b/>
          <w:color w:val="auto"/>
          <w:kern w:val="2"/>
          <w:sz w:val="44"/>
          <w:szCs w:val="44"/>
          <w:shd w:val="clear" w:color="auto" w:fill="FFFFFF"/>
          <w:lang w:eastAsia="zh-CN" w:bidi="ar-SA"/>
        </w:rPr>
      </w:pPr>
      <w:bookmarkStart w:id="0" w:name="_Hlk88834883"/>
      <w:r w:rsidRPr="009E704D">
        <w:rPr>
          <w:rFonts w:ascii="宋体" w:eastAsia="宋体" w:hAnsi="宋体" w:hint="eastAsia"/>
          <w:b/>
          <w:color w:val="auto"/>
          <w:kern w:val="2"/>
          <w:sz w:val="44"/>
          <w:szCs w:val="44"/>
          <w:shd w:val="clear" w:color="auto" w:fill="FFFFFF"/>
          <w:lang w:eastAsia="zh-CN" w:bidi="ar-SA"/>
        </w:rPr>
        <w:t>中南</w:t>
      </w:r>
      <w:proofErr w:type="gramStart"/>
      <w:r w:rsidRPr="009E704D">
        <w:rPr>
          <w:rFonts w:ascii="宋体" w:eastAsia="宋体" w:hAnsi="宋体" w:hint="eastAsia"/>
          <w:b/>
          <w:color w:val="auto"/>
          <w:kern w:val="2"/>
          <w:sz w:val="44"/>
          <w:szCs w:val="44"/>
          <w:shd w:val="clear" w:color="auto" w:fill="FFFFFF"/>
          <w:lang w:eastAsia="zh-CN" w:bidi="ar-SA"/>
        </w:rPr>
        <w:t>财经政法</w:t>
      </w:r>
      <w:proofErr w:type="gramEnd"/>
      <w:r w:rsidRPr="009E704D">
        <w:rPr>
          <w:rFonts w:ascii="宋体" w:eastAsia="宋体" w:hAnsi="宋体" w:hint="eastAsia"/>
          <w:b/>
          <w:color w:val="auto"/>
          <w:kern w:val="2"/>
          <w:sz w:val="44"/>
          <w:szCs w:val="44"/>
          <w:shd w:val="clear" w:color="auto" w:fill="FFFFFF"/>
          <w:lang w:eastAsia="zh-CN" w:bidi="ar-SA"/>
        </w:rPr>
        <w:t>大学推免生应征入伍服兵役</w:t>
      </w:r>
    </w:p>
    <w:p w14:paraId="081C921C" w14:textId="77777777" w:rsidR="00BD2077" w:rsidRDefault="00000000">
      <w:pPr>
        <w:adjustRightInd w:val="0"/>
        <w:snapToGrid w:val="0"/>
        <w:spacing w:line="560" w:lineRule="exact"/>
        <w:jc w:val="center"/>
        <w:rPr>
          <w:rFonts w:ascii="仿宋" w:eastAsia="仿宋" w:hAnsi="仿宋"/>
          <w:b/>
          <w:color w:val="auto"/>
          <w:kern w:val="2"/>
          <w:sz w:val="32"/>
          <w:szCs w:val="32"/>
          <w:shd w:val="clear" w:color="auto" w:fill="FFFFFF"/>
          <w:lang w:eastAsia="zh-CN" w:bidi="ar-SA"/>
        </w:rPr>
      </w:pPr>
      <w:r w:rsidRPr="009E704D">
        <w:rPr>
          <w:rFonts w:ascii="宋体" w:eastAsia="宋体" w:hAnsi="宋体" w:hint="eastAsia"/>
          <w:b/>
          <w:color w:val="auto"/>
          <w:kern w:val="2"/>
          <w:sz w:val="44"/>
          <w:szCs w:val="44"/>
          <w:shd w:val="clear" w:color="auto" w:fill="FFFFFF"/>
          <w:lang w:eastAsia="zh-CN" w:bidi="ar-SA"/>
        </w:rPr>
        <w:t>奖励加分实施细则（试行）</w:t>
      </w:r>
      <w:bookmarkEnd w:id="0"/>
    </w:p>
    <w:p w14:paraId="26C3923A" w14:textId="77777777" w:rsidR="009E704D" w:rsidRDefault="009E704D">
      <w:pPr>
        <w:adjustRightInd w:val="0"/>
        <w:snapToGrid w:val="0"/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  <w:lang w:eastAsia="zh-CN" w:bidi="zh-TW"/>
        </w:rPr>
      </w:pPr>
    </w:p>
    <w:p w14:paraId="4B1DE8FB" w14:textId="0D238575" w:rsidR="00BD2077" w:rsidRDefault="00000000" w:rsidP="009E704D">
      <w:pPr>
        <w:adjustRightInd w:val="0"/>
        <w:snapToGrid w:val="0"/>
        <w:spacing w:line="580" w:lineRule="exact"/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  <w:lang w:eastAsia="zh-CN" w:bidi="zh-TW"/>
        </w:rPr>
      </w:pP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学校本科生（含新生，以下简称学生）应征入伍服兵役且符合推免生基本条件的，除享受国家统一规定的优惠政策外，还可享受以下奖励加分政策。</w:t>
      </w:r>
    </w:p>
    <w:p w14:paraId="557FB07C" w14:textId="77777777" w:rsidR="00BD2077" w:rsidRDefault="00000000" w:rsidP="009E704D">
      <w:pPr>
        <w:adjustRightInd w:val="0"/>
        <w:snapToGrid w:val="0"/>
        <w:spacing w:line="580" w:lineRule="exact"/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  <w:lang w:eastAsia="zh-CN" w:bidi="zh-TW"/>
        </w:rPr>
      </w:pP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一、学生应征入伍后，圆满履行兵役义务，可获奖励加分2</w:t>
      </w:r>
      <w:r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0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分。</w:t>
      </w:r>
    </w:p>
    <w:p w14:paraId="1EA273F1" w14:textId="77777777" w:rsidR="00BD2077" w:rsidRDefault="00000000" w:rsidP="009E704D">
      <w:pPr>
        <w:adjustRightInd w:val="0"/>
        <w:snapToGrid w:val="0"/>
        <w:spacing w:line="580" w:lineRule="exact"/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  <w:lang w:eastAsia="zh-CN" w:bidi="zh-TW"/>
        </w:rPr>
      </w:pP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二、学生应征入伍服兵役期间参加军事演习、抢险救灾、警卫安保、应急处突等获得纪念章、纪念证书，1次可获奖励加分</w:t>
      </w:r>
      <w:r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25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分，2次及以上可获奖励加分</w:t>
      </w:r>
      <w:r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30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分。</w:t>
      </w:r>
    </w:p>
    <w:p w14:paraId="5946B7CB" w14:textId="77777777" w:rsidR="00BD2077" w:rsidRDefault="00000000" w:rsidP="009E704D">
      <w:pPr>
        <w:adjustRightInd w:val="0"/>
        <w:snapToGrid w:val="0"/>
        <w:spacing w:line="580" w:lineRule="exact"/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  <w:lang w:eastAsia="zh-CN" w:bidi="zh-TW"/>
        </w:rPr>
      </w:pP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三、学生应征入伍服兵役期间被评为优秀士兵，或者被旅（团）级及以上单位评为先进个人，1次可获奖励加分</w:t>
      </w:r>
      <w:r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30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分，2次可获奖励加分4</w:t>
      </w:r>
      <w:r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0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分。</w:t>
      </w:r>
    </w:p>
    <w:p w14:paraId="0905DF62" w14:textId="77777777" w:rsidR="00BD2077" w:rsidRDefault="00000000" w:rsidP="009E704D">
      <w:pPr>
        <w:adjustRightInd w:val="0"/>
        <w:snapToGrid w:val="0"/>
        <w:spacing w:line="580" w:lineRule="exact"/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  <w:lang w:eastAsia="zh-CN" w:bidi="zh-TW"/>
        </w:rPr>
      </w:pP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四、学生应征入伍服兵役期间荣立三等功及以上奖励，或者被旅（团）级及以上单位评为军事训练标兵，可获奖励加分</w:t>
      </w:r>
      <w:r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40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分。其中，学生所在集体荣立三等功及以上奖励，个人可获奖励加分</w:t>
      </w:r>
      <w:r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30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分。</w:t>
      </w:r>
    </w:p>
    <w:p w14:paraId="41577703" w14:textId="77777777" w:rsidR="00BD2077" w:rsidRDefault="00000000" w:rsidP="009E704D">
      <w:pPr>
        <w:adjustRightInd w:val="0"/>
        <w:snapToGrid w:val="0"/>
        <w:spacing w:line="580" w:lineRule="exact"/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  <w:lang w:eastAsia="zh-CN" w:bidi="zh-TW"/>
        </w:rPr>
      </w:pP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学生符合上述奖励加分政策，其中一、二、三、四项原则上只取一项，累计奖励加分不得超过4</w:t>
      </w:r>
      <w:r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0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分。</w:t>
      </w:r>
    </w:p>
    <w:p w14:paraId="537D81B5" w14:textId="77777777" w:rsidR="00BD2077" w:rsidRDefault="00000000" w:rsidP="009E704D">
      <w:pPr>
        <w:adjustRightInd w:val="0"/>
        <w:snapToGrid w:val="0"/>
        <w:spacing w:line="580" w:lineRule="exact"/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  <w:lang w:eastAsia="zh-CN" w:bidi="zh-TW"/>
        </w:rPr>
      </w:pP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以上奖励加分，依据学校、学院有关规定</w:t>
      </w:r>
      <w:proofErr w:type="gramStart"/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汇总再</w:t>
      </w:r>
      <w:proofErr w:type="gramEnd"/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按1</w:t>
      </w:r>
      <w:r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5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%折算后加入综合评定成绩。</w:t>
      </w:r>
    </w:p>
    <w:p w14:paraId="607CA7D0" w14:textId="5C1299FE" w:rsidR="00BD2077" w:rsidRPr="009E704D" w:rsidRDefault="00000000" w:rsidP="009E704D">
      <w:pPr>
        <w:adjustRightInd w:val="0"/>
        <w:snapToGrid w:val="0"/>
        <w:spacing w:line="580" w:lineRule="exact"/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  <w:lang w:eastAsia="zh-CN" w:bidi="zh-TW"/>
        </w:rPr>
      </w:pP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以上如有未尽事宜，以人民武装</w:t>
      </w:r>
      <w:proofErr w:type="gramStart"/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部解释</w:t>
      </w:r>
      <w:proofErr w:type="gramEnd"/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为准。</w:t>
      </w:r>
    </w:p>
    <w:sectPr w:rsidR="00BD2077" w:rsidRPr="009E70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AA4"/>
    <w:rsid w:val="001E7B2C"/>
    <w:rsid w:val="004D3AA4"/>
    <w:rsid w:val="005560E1"/>
    <w:rsid w:val="008F1957"/>
    <w:rsid w:val="009E704D"/>
    <w:rsid w:val="00BD2077"/>
    <w:rsid w:val="5B7D06C0"/>
    <w:rsid w:val="7F27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B3660"/>
  <w15:docId w15:val="{7150221E-9C1D-47A1-A212-A0B5D0E6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semiHidden/>
    <w:unhideWhenUsed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王运达</dc:creator>
  <cp:lastModifiedBy>魏 鑫慧</cp:lastModifiedBy>
  <cp:revision>2</cp:revision>
  <dcterms:created xsi:type="dcterms:W3CDTF">2023-01-06T03:38:00Z</dcterms:created>
  <dcterms:modified xsi:type="dcterms:W3CDTF">2023-01-06T03:38:00Z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6841FB045E22419D929C2D19F48566A0</vt:lpwstr>
  </property>
</Properties>
</file>